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collaboration"/>
    <w:p>
      <w:pPr>
        <w:pStyle w:val="Heading1"/>
      </w:pPr>
      <w:r>
        <w:t xml:space="preserve">Collaboration</w:t>
      </w:r>
    </w:p>
    <w:p>
      <w:pPr>
        <w:pStyle w:val="FirstParagraph"/>
      </w:pPr>
      <w:r>
        <w:t xml:space="preserve">Раздел описывает системный модуль Collaboration, который хранит потоки коммуникаций, сообщения, публичные ответы, внутренние обсуждения, упоминания, реакции и ссылки на вложения вокруг записей ИРБИС 128.</w:t>
      </w:r>
    </w:p>
    <w:bookmarkStart w:id="9" w:name="назначение-collaboration"/>
    <w:p>
      <w:pPr>
        <w:pStyle w:val="Heading2"/>
      </w:pPr>
      <w:r>
        <w:t xml:space="preserve">Назначение Collaboration</w:t>
      </w:r>
    </w:p>
    <w:p>
      <w:pPr>
        <w:pStyle w:val="FirstParagraph"/>
      </w:pPr>
      <w:r>
        <w:t xml:space="preserve">Collaboration является общесистемным владельцем содержательной коммуникации вокруг записей ИРБИС 128. Модуль не является частью Tasks, VirtualRef, Workflow или EventBus: прикладные модули только создают потоки, добавляют сообщения и получают безопасные представления ленты.</w:t>
      </w:r>
    </w:p>
    <w:p>
      <w:pPr>
        <w:pStyle w:val="BodyText"/>
      </w:pPr>
      <w:r>
        <w:t xml:space="preserve">Модуль используется для публичных ответов заявителю, внутренних комментариев сотрудников, обсуждений в рамках workflow-переходов, упоминаний участников, реакций и связей сообщения с вложениями или документами. Доставка уведомлений, фоновые повторы, права, постоянное файловое хранилище и история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остаются ответственностью соответствующих системных модулей.</w:t>
      </w:r>
    </w:p>
    <w:bookmarkEnd w:id="9"/>
    <w:bookmarkStart w:id="10" w:name="модель-данных-collaboration"/>
    <w:p>
      <w:pPr>
        <w:pStyle w:val="Heading2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10"/>
    <w:bookmarkStart w:id="11" w:name="runtime-collaboration"/>
    <w:p>
      <w:pPr>
        <w:pStyle w:val="Heading2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2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2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11"/>
    <w:bookmarkStart w:id="12" w:name="руководство-администратора-collaboration"/>
    <w:p>
      <w:pPr>
        <w:pStyle w:val="Heading2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12"/>
    <w:bookmarkStart w:id="13" w:name="руководство-программиста-collaboration"/>
    <w:p>
      <w:pPr>
        <w:pStyle w:val="Heading2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Collaboration</dc:title>
  <dc:creator/>
  <cp:keywords/>
  <dcterms:created xsi:type="dcterms:W3CDTF">2026-10-09T12:38:55Z</dcterms:created>
  <dcterms:modified xsi:type="dcterms:W3CDTF">2026-10-09T12:38:55Z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